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240" w:after="120"/>
        <w:ind w:start="142"/>
        <w:rPr>
          <w:rFonts w:hint="eastAsia"/>
        </w:rPr>
      </w:pPr>
      <w:r>
        <w:rPr>
          <w:rFonts w:hint="eastAsia"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start="709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</w:t>
      </w:r>
      <w:bookmarkStart w:id="0" w:name="_GoBack"/>
      <w:bookmarkEnd w:id="0"/>
      <w:r>
        <w:rPr>
          <w:b/>
        </w:rPr>
        <w:t>ия Темрюкский район от 1 ноября 2021 г. № 1625</w:t>
      </w:r>
    </w:p>
    <w:p>
      <w:pPr>
        <w:pStyle w:val="Normal"/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муниципальный район Краснодарского края</w:t>
      </w:r>
    </w:p>
    <w:p>
      <w:pPr>
        <w:pStyle w:val="Normal"/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  <w:tab w:val="left" w:pos="709" w:leader="none"/>
        </w:tabs>
        <w:ind w:firstLine="709"/>
        <w:jc w:val="both"/>
        <w:rPr/>
      </w:pPr>
      <w:r>
        <w:rPr/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 муниципальный район Краснодарского края, утвержденным постановлением администрации муниципального образования Темрюкский район от 13 июля 2021 г. № 979</w:t>
      </w:r>
      <w:r>
        <w:rPr>
          <w:color w:themeColor="text1" w:val="000000"/>
        </w:rPr>
        <w:t>,                        в связи с уменьшением</w:t>
      </w:r>
      <w:r>
        <w:rPr>
          <w:rFonts w:eastAsia="Times New Roman" w:cs="Times New Roman"/>
          <w:color w:themeColor="text1"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themeColor="text1" w:val="000000"/>
          <w:szCs w:val="28"/>
          <w:lang w:eastAsia="ru-RU"/>
        </w:rPr>
        <w:t xml:space="preserve">и перераспределением </w:t>
      </w:r>
      <w:r>
        <w:rPr>
          <w:rFonts w:eastAsia="Times New Roman" w:cs="Times New Roman"/>
          <w:color w:themeColor="text1" w:val="000000"/>
          <w:szCs w:val="28"/>
          <w:lang w:eastAsia="ru-RU"/>
        </w:rPr>
        <w:t xml:space="preserve">объемов финансирования </w:t>
      </w:r>
      <w:r>
        <w:rPr>
          <w:color w:themeColor="text1" w:val="000000"/>
        </w:rPr>
        <w:t>муниципальной программы муниципального</w:t>
      </w:r>
      <w:r>
        <w:rPr/>
        <w:t xml:space="preserve"> образования Темрюкский муниципальный район Краснодарского края «Обеспечение и развитие физической культуры и спорта»   п о с т а н о в л я ю: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>1. 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спорта», согласно приложению к настоящему постановлению.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>
          <w:rFonts w:cs="Times New Roman"/>
          <w:szCs w:val="28"/>
        </w:rPr>
        <w:tab/>
        <w:tab/>
      </w:r>
      <w:r>
        <w:rPr/>
        <w:t>2. Признать утратившим силу постановление администрации муниципального образования Темрюкский муниципальный район Краснодарского края от 2</w:t>
      </w:r>
      <w:r>
        <w:rPr/>
        <w:t>0</w:t>
      </w:r>
      <w:r>
        <w:rPr/>
        <w:t xml:space="preserve"> </w:t>
      </w:r>
      <w:r>
        <w:rPr/>
        <w:t>февраля</w:t>
      </w:r>
      <w:r>
        <w:rPr/>
        <w:t xml:space="preserve"> 2026 г. № </w:t>
      </w:r>
      <w:r>
        <w:rPr/>
        <w:t>165</w:t>
      </w:r>
      <w:r>
        <w:rPr/>
        <w:t xml:space="preserve">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спорта».</w:t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/>
      </w:r>
    </w:p>
    <w:p>
      <w:pPr>
        <w:pStyle w:val="Normal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993" w:leader="none"/>
        </w:tabs>
        <w:snapToGrid w:val="false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 xml:space="preserve">3. Отделу   информатизации,   технической   защиты  информации  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муниципальный район Краснодарского края «Обеспечение и развитие физической культуры и спорта» на официальном сайте в информационно-телекоммуникационной сети «Интернет» </w:t>
      </w:r>
      <w:r>
        <w:rPr>
          <w:rFonts w:cs="Times New Roman"/>
          <w:szCs w:val="28"/>
          <w:lang w:val="en-US"/>
        </w:rPr>
        <w:t>temryuk</w: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ru</w:t>
      </w:r>
      <w:r>
        <w:rPr>
          <w:rFonts w:cs="Times New Roman"/>
          <w:szCs w:val="28"/>
        </w:rPr>
        <w:t>.</w:t>
      </w:r>
    </w:p>
    <w:p>
      <w:pPr>
        <w:pStyle w:val="Normal"/>
        <w:tabs>
          <w:tab w:val="clear" w:pos="708"/>
          <w:tab w:val="left" w:pos="142" w:leader="none"/>
          <w:tab w:val="left" w:pos="709" w:leader="none"/>
          <w:tab w:val="left" w:pos="993" w:leader="none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ab/>
        <w:t>4. Постановление вступает в силу после его официального обнародования путем официального опубликования.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Г</w:t>
      </w:r>
      <w:r>
        <w:rPr>
          <w:szCs w:val="28"/>
        </w:rPr>
        <w:t>лав</w:t>
      </w:r>
      <w:r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>
      <w:pPr>
        <w:pStyle w:val="Normal"/>
        <w:rPr>
          <w:szCs w:val="28"/>
        </w:rPr>
      </w:pPr>
      <w:r>
        <w:rPr>
          <w:szCs w:val="28"/>
        </w:rPr>
        <w:t>Темрюкский муниципальный район</w:t>
      </w:r>
    </w:p>
    <w:p>
      <w:pPr>
        <w:pStyle w:val="Normal"/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                                                                           </w:t>
      </w:r>
      <w:r>
        <w:rPr>
          <w:szCs w:val="28"/>
        </w:rPr>
        <w:t>Ф.В. Бабенков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993"/>
      <w:pgNumType w:fmt="decimal"/>
      <w:formProt w:val="false"/>
      <w:titlePg/>
      <w:textDirection w:val="lrTb"/>
      <w:docGrid w:type="default" w:linePitch="381" w:charSpace="42949509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Cambria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Calibri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824666952"/>
      <w:docPartObj>
        <w:docPartGallery w:val="Page Numbers (Top of Page)"/>
        <w:docPartUnique w:val="true"/>
      </w:docPartObj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72c12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" w:cstheme="minorBidi" w:eastAsiaTheme="minorHAnsi"/>
      <w:color w:val="auto"/>
      <w:kern w:val="0"/>
      <w:sz w:val="28"/>
      <w:szCs w:val="22"/>
      <w:lang w:val="ru-RU" w:eastAsia="en-US" w:bidi="ar-SA"/>
    </w:rPr>
  </w:style>
  <w:style w:type="paragraph" w:styleId="Heading2">
    <w:name w:val="heading 2"/>
    <w:basedOn w:val="Normal"/>
    <w:next w:val="Normal"/>
    <w:uiPriority w:val="9"/>
    <w:unhideWhenUsed/>
    <w:qFormat/>
    <w:rsid w:val="004e181f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5e35be"/>
    <w:rPr/>
  </w:style>
  <w:style w:type="character" w:styleId="Style15" w:customStyle="1">
    <w:name w:val="Нижний колонтитул Знак"/>
    <w:basedOn w:val="DefaultParagraphFont"/>
    <w:uiPriority w:val="99"/>
    <w:qFormat/>
    <w:rsid w:val="005e35be"/>
    <w:rPr/>
  </w:style>
  <w:style w:type="character" w:styleId="Style16" w:customStyle="1">
    <w:name w:val="Основной текст Знак"/>
    <w:basedOn w:val="DefaultParagraphFont"/>
    <w:qFormat/>
    <w:rsid w:val="00fc00cd"/>
    <w:rPr>
      <w:rFonts w:eastAsia="Times New Roman" w:cs="Times New Roman"/>
      <w:sz w:val="24"/>
      <w:szCs w:val="20"/>
      <w:lang w:eastAsia="ru-RU"/>
    </w:rPr>
  </w:style>
  <w:style w:type="character" w:styleId="2" w:customStyle="1">
    <w:name w:val="Цитата 2 Знак"/>
    <w:basedOn w:val="DefaultParagraphFont"/>
    <w:uiPriority w:val="29"/>
    <w:qFormat/>
    <w:rsid w:val="004e181f"/>
    <w:rPr>
      <w:i/>
      <w:iCs/>
      <w:color w:themeColor="text1" w:themeTint="bf" w:val="404040"/>
    </w:rPr>
  </w:style>
  <w:style w:type="character" w:styleId="Strong">
    <w:name w:val="Strong"/>
    <w:basedOn w:val="DefaultParagraphFont"/>
    <w:uiPriority w:val="22"/>
    <w:qFormat/>
    <w:rsid w:val="004e181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4e181f"/>
    <w:rPr>
      <w:i/>
      <w:iCs/>
      <w:color w:themeColor="accent1" w:val="4F81BD"/>
    </w:rPr>
  </w:style>
  <w:style w:type="character" w:styleId="Emphasis">
    <w:name w:val="Emphasis"/>
    <w:basedOn w:val="DefaultParagraphFont"/>
    <w:uiPriority w:val="20"/>
    <w:qFormat/>
    <w:rsid w:val="004e181f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e181f"/>
    <w:rPr>
      <w:i/>
      <w:iCs/>
      <w:color w:themeColor="text1" w:themeTint="bf" w:val="404040"/>
    </w:rPr>
  </w:style>
  <w:style w:type="character" w:styleId="Style17" w:customStyle="1">
    <w:name w:val="Подзаголовок Знак"/>
    <w:basedOn w:val="DefaultParagraphFont"/>
    <w:uiPriority w:val="11"/>
    <w:qFormat/>
    <w:rsid w:val="004e181f"/>
    <w:rPr>
      <w:rFonts w:ascii="Calibri" w:hAnsi="Calibri" w:eastAsia="" w:asciiTheme="minorHAnsi" w:eastAsiaTheme="minorEastAsia" w:hAnsiTheme="minorHAnsi"/>
      <w:color w:themeColor="text1" w:themeTint="a5" w:val="5A5A5A"/>
      <w:spacing w:val="15"/>
      <w:sz w:val="22"/>
    </w:rPr>
  </w:style>
  <w:style w:type="character" w:styleId="21" w:customStyle="1">
    <w:name w:val="Цитата 2 Знак1"/>
    <w:basedOn w:val="DefaultParagraphFont"/>
    <w:link w:val="Quote"/>
    <w:uiPriority w:val="9"/>
    <w:qFormat/>
    <w:rsid w:val="004e181f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List">
    <w:name w:val="List"/>
    <w:basedOn w:val="BodyText"/>
    <w:rsid w:val="00c810ca"/>
    <w:pPr/>
    <w:rPr>
      <w:rFonts w:cs="Arial"/>
    </w:rPr>
  </w:style>
  <w:style w:type="paragraph" w:styleId="Caption">
    <w:name w:val="caption"/>
    <w:basedOn w:val="Normal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rsid w:val="00c810ca"/>
    <w:pPr>
      <w:keepNext w:val="true"/>
      <w:spacing w:before="240" w:after="120"/>
    </w:pPr>
    <w:rPr>
      <w:rFonts w:ascii="Liberation Sans" w:hAnsi="Liberation Sans" w:eastAsia="Microsoft YaHei" w:cs="Arial"/>
      <w:szCs w:val="28"/>
    </w:rPr>
  </w:style>
  <w:style w:type="paragraph" w:styleId="IndexHeading">
    <w:name w:val="index heading"/>
    <w:basedOn w:val="Normal"/>
    <w:qFormat/>
    <w:rsid w:val="00c810ca"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24e4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6a54c4"/>
    <w:pPr/>
    <w:rPr>
      <w:rFonts w:ascii="Tahoma" w:hAnsi="Tahoma" w:cs="Tahoma"/>
      <w:sz w:val="16"/>
      <w:szCs w:val="16"/>
    </w:rPr>
  </w:style>
  <w:style w:type="paragraph" w:styleId="Style20" w:customStyle="1">
    <w:name w:val="Колонтитул"/>
    <w:basedOn w:val="Normal"/>
    <w:qFormat/>
    <w:rsid w:val="00c810ca"/>
    <w:pPr/>
    <w:rPr/>
  </w:style>
  <w:style w:type="paragraph" w:styleId="Style21" w:customStyle="1">
    <w:name w:val="Верхний и нижний колонтитулы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rsid w:val="005e35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fc00cd"/>
    <w:pPr>
      <w:widowControl/>
      <w:suppressAutoHyphens w:val="true"/>
      <w:bidi w:val="0"/>
      <w:spacing w:before="0" w:after="0"/>
      <w:jc w:val="start"/>
    </w:pPr>
    <w:rPr>
      <w:rFonts w:ascii="Calibri" w:hAnsi="Calibri" w:eastAsia="" w:asciiTheme="minorHAnsi" w:eastAsiaTheme="minorEastAsia" w:hAnsiTheme="minorHAnsi" w:cs=""/>
      <w:color w:val="auto"/>
      <w:kern w:val="0"/>
      <w:sz w:val="22"/>
      <w:szCs w:val="22"/>
      <w:lang w:eastAsia="ru-RU" w:val="ru-RU" w:bidi="ar-SA"/>
    </w:rPr>
  </w:style>
  <w:style w:type="paragraph" w:styleId="Quote">
    <w:name w:val="Quote"/>
    <w:basedOn w:val="Normal"/>
    <w:next w:val="Normal"/>
    <w:link w:val="21"/>
    <w:uiPriority w:val="29"/>
    <w:qFormat/>
    <w:rsid w:val="004e181f"/>
    <w:pPr>
      <w:spacing w:before="200" w:after="160"/>
      <w:ind w:start="864" w:end="864"/>
      <w:jc w:val="center"/>
    </w:pPr>
    <w:rPr>
      <w:i/>
      <w:iCs/>
      <w:color w:themeColor="text1" w:themeTint="bf" w:val="404040"/>
    </w:rPr>
  </w:style>
  <w:style w:type="paragraph" w:styleId="Subtitle">
    <w:name w:val="Subtitle"/>
    <w:basedOn w:val="Normal"/>
    <w:next w:val="Normal"/>
    <w:uiPriority w:val="11"/>
    <w:qFormat/>
    <w:rsid w:val="004e181f"/>
    <w:pPr>
      <w:spacing w:before="0" w:after="160"/>
    </w:pPr>
    <w:rPr>
      <w:rFonts w:ascii="Calibri" w:hAnsi="Calibri" w:eastAsia="" w:asciiTheme="minorHAnsi" w:eastAsiaTheme="minorEastAsia" w:hAnsiTheme="minorHAnsi"/>
      <w:color w:themeColor="text1" w:themeTint="a5" w:val="5A5A5A"/>
      <w:spacing w:val="15"/>
      <w:sz w:val="22"/>
    </w:rPr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rsid w:val="001d0f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E67EE-72B7-47DF-8069-19D7F26C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LibreOffice/25.8.6.2$Windows_X86_64 LibreOffice_project/b4b39682cd9868fa725bc664aff94278d315bd04</Application>
  <AppVersion>15.0000</AppVersion>
  <DocSecurity>0</DocSecurity>
  <Pages>2</Pages>
  <Words>298</Words>
  <Characters>2254</Characters>
  <CharactersWithSpaces>2659</CharactersWithSpaces>
  <Paragraphs>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2026-01-20T07:45:00Z</dcterms:created>
  <dc:creator>Garaga Oksana Aleksandrovna</dc:creator>
  <dc:description/>
  <dc:language>ru-RU</dc:language>
  <cp:lastModifiedBy/>
  <cp:lastPrinted>2026-02-17T11:50:00Z</cp:lastPrinted>
  <dcterms:modified xsi:type="dcterms:W3CDTF">2026-05-20T14:16:22Z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